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u w:val="single"/>
          <w:lang w:eastAsia="zh-CN"/>
        </w:rPr>
      </w:pPr>
      <w:r>
        <w:rPr>
          <w:rFonts w:asciiTheme="majorBidi" w:hAnsiTheme="majorBidi" w:cstheme="majorBidi"/>
          <w:color w:val="000000"/>
          <w:sz w:val="20"/>
          <w:szCs w:val="20"/>
          <w:u w:val="single"/>
          <w:lang w:eastAsia="zh-CN"/>
        </w:rPr>
        <w:t>Tabel 2. Fi’il tsulasi mazid dalam surat az-Zukhruf berdasarkan wazannya</w:t>
      </w:r>
    </w:p>
    <w:p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hAnsiTheme="majorBidi" w:cstheme="majorBidi"/>
          <w:color w:val="000000"/>
          <w:sz w:val="20"/>
          <w:szCs w:val="20"/>
          <w:lang w:eastAsia="zh-CN"/>
        </w:rPr>
        <w:t xml:space="preserve"> </w:t>
      </w:r>
    </w:p>
    <w:tbl>
      <w:tblPr>
        <w:tblStyle w:val="4"/>
        <w:tblW w:w="10676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418"/>
        <w:gridCol w:w="1368"/>
        <w:gridCol w:w="1325"/>
        <w:gridCol w:w="1559"/>
        <w:gridCol w:w="155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3" w:type="dxa"/>
            <w:gridSpan w:val="4"/>
          </w:tcPr>
          <w:p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Bi harfin</w:t>
            </w:r>
          </w:p>
        </w:tc>
        <w:tc>
          <w:tcPr>
            <w:tcW w:w="3118" w:type="dxa"/>
            <w:gridSpan w:val="2"/>
          </w:tcPr>
          <w:p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Biharfaini</w:t>
            </w:r>
          </w:p>
        </w:tc>
        <w:tc>
          <w:tcPr>
            <w:tcW w:w="1985" w:type="dxa"/>
          </w:tcPr>
          <w:p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Bitsalatsati ahrufin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  <w:gridSpan w:val="2"/>
          </w:tcPr>
          <w:p>
            <w:pPr>
              <w:spacing w:line="240" w:lineRule="auto"/>
              <w:jc w:val="center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أَفْعَلَ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يُفْعِلُ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فَعَّلَ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يُفَعِّلُ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فاعل-يفاعل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إِفْتَعَلَ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يَفْتَعِلُ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تَفَاعَلَ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يَتَفَاعَلُ</w:t>
            </w: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إِسْتَفْعَلَ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يَسْتَفْعِلُ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أخرج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يخرج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أرسل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يرسل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نزل-ينزل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نادى-ينادي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اهتدى-بهتدى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تبارك-يتبارك</w:t>
            </w: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استهزئ-يستهزئ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أصفى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يصفى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أهلك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يهلك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سخر-يسخر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استوى-يستوي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استمسك-يستمسك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أتى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يؤتى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أنشر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ينشر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بشر</w:t>
            </w:r>
            <w:r>
              <w:rPr>
                <w:rFonts w:hint="cs" w:ascii="Traditional Arabic" w:hAnsi="Traditional Arabic" w:cs="Traditional Arabic"/>
                <w:sz w:val="20"/>
                <w:szCs w:val="20"/>
              </w:rPr>
              <w:t>-</w:t>
            </w: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يبشر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اتخذ-يتخذ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استخف-يستخف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أقسم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يقسم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أهدى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يهدى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نشأ</w:t>
            </w:r>
            <w:r>
              <w:rPr>
                <w:rFonts w:hint="cs" w:ascii="Traditional Arabic" w:hAnsi="Traditional Arabic" w:cs="Traditional Arabic"/>
                <w:sz w:val="20"/>
                <w:szCs w:val="20"/>
              </w:rPr>
              <w:t>-</w:t>
            </w: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ينشأ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اتكأ-يتكأ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أسمع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يسمع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أجمع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يجمع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متع-يمتع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امترى-يمتري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أرى- يري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أوحى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rtl/>
                <w:lang w:eastAsia="zh-CN"/>
              </w:rPr>
              <w:t>يوحى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قيض-يقيض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اتبع-يتبع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ألقى- يلقي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أبصر- يبصر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فتر-يفتر</w:t>
            </w: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اختلف-يختلف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اّسف- يوسف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أطاع- يطيع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اتقى-يتقي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أنعم- ينعم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أغرق- يغرق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اشتهى-يشتهي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اّمن- يؤمن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أورث- يورث</w:t>
            </w: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انتقم-ينتقم</w:t>
            </w: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2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</w:pPr>
            <w:r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  <w:t>أبرم - يبرم</w:t>
            </w:r>
          </w:p>
        </w:tc>
        <w:tc>
          <w:tcPr>
            <w:tcW w:w="141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sz w:val="20"/>
                <w:szCs w:val="20"/>
                <w:rtl/>
              </w:rPr>
            </w:pPr>
          </w:p>
        </w:tc>
        <w:tc>
          <w:tcPr>
            <w:tcW w:w="1368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2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</w:tcPr>
          <w:p>
            <w:pPr>
              <w:spacing w:line="240" w:lineRule="auto"/>
              <w:jc w:val="right"/>
              <w:rPr>
                <w:rFonts w:hint="cs" w:ascii="Traditional Arabic" w:hAnsi="Traditional Arabic" w:cs="Traditional Arabic"/>
                <w:color w:val="000000"/>
                <w:sz w:val="20"/>
                <w:szCs w:val="20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aditional Arabic">
    <w:panose1 w:val="02020603050405020304"/>
    <w:charset w:val="B2"/>
    <w:family w:val="roman"/>
    <w:pitch w:val="default"/>
    <w:sig w:usb0="00002003" w:usb1="80000000" w:usb2="00000008" w:usb3="00000000" w:csb0="00000041" w:csb1="200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73466"/>
    <w:rsid w:val="6057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2023-08-20T23:20:00Z</dcterms:created>
  <dc:creator>hp</dc:creator>
  <cp:lastModifiedBy>hp</cp:lastModifiedBy>
  <dcterms:modified xsi:type="dcterms:W3CDTF">2023-08-20T23:36:18Z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1033-12.2.0.13106</vt:lpwstr>
  </property>
  <property fmtid="{D5CDD505-2E9C-101B-9397-08002B2CF9AE}" pid="3" name="ICV">
    <vt:lpwstr>BE39DD82F1174F4F96EADC11C27BE237_11</vt:lpwstr>
  </property>
</Properties>
</file>